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7B" w:rsidRPr="00D2567B" w:rsidRDefault="00D2567B" w:rsidP="00D2567B">
      <w:pPr>
        <w:spacing w:after="0" w:line="210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D2567B">
        <w:rPr>
          <w:rFonts w:ascii="Arial" w:eastAsia="Times New Roman" w:hAnsi="Arial" w:cs="Arial"/>
          <w:b/>
          <w:bCs/>
          <w:color w:val="000000"/>
          <w:sz w:val="21"/>
          <w:szCs w:val="21"/>
        </w:rPr>
        <w:t>Ethnic Studies: Basque Americans</w:t>
      </w:r>
    </w:p>
    <w:p w:rsidR="00D2567B" w:rsidRPr="00D2567B" w:rsidRDefault="00D2567B" w:rsidP="00D2567B">
      <w:pPr>
        <w:spacing w:after="0" w:line="210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D2567B" w:rsidRPr="00D2567B" w:rsidRDefault="00D2567B" w:rsidP="00D2567B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ECHEVERRIA, David Newhouse (</w:t>
      </w:r>
      <w:proofErr w:type="spellStart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n.d.</w:t>
      </w:r>
      <w:proofErr w:type="spellEnd"/>
      <w:proofErr w:type="gramStart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O.H. 1438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Interviewer: Sonja Eagle Diaz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Date: May 1, 1972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Status: Not transcribed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Tape length: 2 hrs.</w:t>
      </w:r>
    </w:p>
    <w:p w:rsidR="00D2567B" w:rsidRPr="00D2567B" w:rsidRDefault="00D2567B" w:rsidP="00D2567B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Interviewee recalls farming sheep in Idaho during his childhood, his work as a smelter in Utah mining towns, and his marriage; comments on dealings with bootleggers during Prohibition.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RACCA, Midge (1926- ) 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O.H. 2132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Interviewer: Priscilla </w:t>
      </w:r>
      <w:proofErr w:type="spellStart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Melanson</w:t>
      </w:r>
      <w:proofErr w:type="spellEnd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Date: October 12, 1984</w:t>
      </w: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Status: Edited/approved, 31 pp</w:t>
      </w:r>
      <w:proofErr w:type="gramStart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Tape length: Not deposited</w:t>
      </w:r>
    </w:p>
    <w:p w:rsidR="00D2567B" w:rsidRPr="00D2567B" w:rsidRDefault="00D2567B" w:rsidP="00D2567B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67B">
        <w:rPr>
          <w:rFonts w:ascii="Times New Roman" w:eastAsia="Times New Roman" w:hAnsi="Times New Roman" w:cs="Times New Roman"/>
          <w:color w:val="000000"/>
          <w:sz w:val="24"/>
          <w:szCs w:val="24"/>
        </w:rPr>
        <w:t>Member of the Basque community describes living in Yorba Linda, California, in the 1930s; her father’s small orange and lemon farm; her childhood activities; her work as a nurse; and raising her own family.</w:t>
      </w:r>
    </w:p>
    <w:p w:rsidR="00CD3FF2" w:rsidRDefault="00CD3FF2">
      <w:bookmarkStart w:id="0" w:name="_GoBack"/>
      <w:bookmarkEnd w:id="0"/>
    </w:p>
    <w:sectPr w:rsidR="00CD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7984"/>
    <w:rsid w:val="001E7984"/>
    <w:rsid w:val="00CD3FF2"/>
    <w:rsid w:val="00D2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sgeorge</dc:creator>
  <cp:keywords/>
  <dc:description/>
  <cp:lastModifiedBy>sgeorge</cp:lastModifiedBy>
  <cp:revision>2</cp:revision>
  <dcterms:created xsi:type="dcterms:W3CDTF">2011-10-11T18:50:00Z</dcterms:created>
  <dcterms:modified xsi:type="dcterms:W3CDTF">2011-10-11T18:50:00Z</dcterms:modified>
</cp:coreProperties>
</file>